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588" w:lineRule="auto"/>
        <w:ind w:left="1554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AUTODICHIARAZIONE AI SENSI DEGLI ARTT. 46 E 47 D.P.R. N. 445/2000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1" w:line="481.0000000000001" w:lineRule="auto"/>
        <w:ind w:left="40" w:hanging="1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        _____________________________________________________ , nato /a  il ____ . ____ . _____ a ____________________________________ (______), residente  in 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36" w:lineRule="auto"/>
        <w:ind w:left="40" w:hanging="1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(______), via ________________________________________ e domiciliato/a in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" w:line="481.0000000000001" w:lineRule="auto"/>
        <w:ind w:left="3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(______), via ________________________________________, identificato/a a mezzo __________________________ nr. _____________________________________, rilasciato da _____________________________________________  in data ____ . ____ . _____  , utenza telefonica ________________________ , consapevole delle conseguenze penali previste in caso di dichiarazioni mendaci a pubblico ufficiale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(art. 495 c.p.)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DICHIARA SOTTO LA PROPRIA RESPONSABILITÀ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6" w:line="240" w:lineRule="auto"/>
        <w:ind w:left="190" w:right="85" w:hanging="1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 essere a conoscenza delle misure normative di contenimento del contagio da COVID-19 vigenti alla data odierna, concernenti le limitazioni alla possibilità di spostamento delle persone fisiche all’interno del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territorio nazionale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6" w:line="240" w:lineRule="auto"/>
        <w:ind w:left="190" w:right="85" w:hanging="1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 essere a conoscenza delle altre misure e limitazioni previste da ordinanze o altri provvedimenti amministrativi adottati dal Presidente della Regione o dal Sindaco ai sensi delle vigenti normative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33" w:line="240" w:lineRule="auto"/>
        <w:ind w:left="190" w:right="85" w:hanging="1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 essere a conoscenza delle sanzioni previste dall’art. 4 del decreto-legge 25 marzo 2020, n. 19, e dall’art. 2 del decreto-legge 16 maggio 2020, n. 33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;</w:t>
      </w: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29552" cy="3175"/>
                <wp:effectExtent b="0" l="0" r="0" t="0"/>
                <wp:docPr id="6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" cy="3175"/>
                          <a:chOff x="0" y="0"/>
                          <a:chExt cx="29552" cy="3175"/>
                        </a:xfrm>
                      </wpg:grpSpPr>
                      <wps:wsp>
                        <wps:cNvSpPr/>
                        <wps:cNvPr id="922" name="Shape 922"/>
                        <wps:spPr>
                          <a:xfrm>
                            <a:off x="0" y="0"/>
                            <a:ext cx="2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4" w="29552">
                                <a:moveTo>
                                  <a:pt x="0" y="0"/>
                                </a:moveTo>
                                <a:lnTo>
                                  <a:pt x="29552" y="0"/>
                                </a:lnTo>
                                <a:lnTo>
                                  <a:pt x="29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9552" cy="3175"/>
                <wp:effectExtent b="0" l="0" r="0" t="0"/>
                <wp:docPr id="67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52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2124"/>
          <w:tab w:val="center" w:pos="2898"/>
        </w:tabs>
        <w:spacing w:after="191" w:line="240" w:lineRule="auto"/>
        <w:contextualSpacing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lo spostamento è determinato da: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23" w:line="240" w:lineRule="auto"/>
        <w:ind w:left="1408" w:right="494" w:hanging="130.99999999999994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comprovate esigenze lavorative;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23" w:line="240" w:lineRule="auto"/>
        <w:ind w:left="1408" w:right="494" w:hanging="130.99999999999994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motivi di salute;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1277" w:right="494"/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     altri motivi ammessi dalle vigenti normative ovvero dai predetti decreti, ordinanze e altri provvedimenti che definiscono le misure di prevenzione della diffusione del contagio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after="0" w:line="240" w:lineRule="auto"/>
        <w:ind w:left="1277" w:right="494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184" w:hanging="1.000000000000014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Partecipazione alla celebrazione delle ore ______ /visita al luogo di culto (situazione di necessità)</w:t>
      </w:r>
    </w:p>
    <w:p w:rsidR="00000000" w:rsidDel="00000000" w:rsidP="00000000" w:rsidRDefault="00000000" w:rsidRPr="00000000" w14:paraId="0000000E">
      <w:pPr>
        <w:spacing w:after="0" w:line="240" w:lineRule="auto"/>
        <w:ind w:left="184" w:hanging="1.000000000000014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7" w:line="269" w:lineRule="auto"/>
        <w:ind w:left="184" w:hanging="1.0000000000000142"/>
        <w:contextualSpacing w:val="0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lo spostamento è iniziato da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(indicare l’indirizzo da cui è iniziato)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71" w:line="269" w:lineRule="auto"/>
        <w:ind w:left="184" w:hanging="1.0000000000000142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59" w:lineRule="auto"/>
        <w:ind w:left="198"/>
        <w:contextualSpacing w:val="0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 destinazione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(indicare l’indirizzo di destinazione)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181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________________________________________________________________________________________________;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 merito allo spostamento, dichiara inoltre 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741" w:hanging="1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 visita dei luoghi di culto e la partecipazione alle celebrazioni è permessa dal combinato disposto dell’art. 3 c. 5 DPCM 3 novembre 2020 e dall’art. 1 lettera p e q del DPCM 3 novembre 2020.</w:t>
      </w:r>
    </w:p>
    <w:p w:rsidR="00000000" w:rsidDel="00000000" w:rsidP="00000000" w:rsidRDefault="00000000" w:rsidRPr="00000000" w14:paraId="00000015">
      <w:pPr>
        <w:spacing w:after="0" w:lineRule="auto"/>
        <w:ind w:left="741" w:hanging="1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41" w:hanging="1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Data, ora e luogo del controllo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pos="2312"/>
          <w:tab w:val="center" w:pos="8704"/>
        </w:tabs>
        <w:spacing w:after="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  </w:t>
      </w:r>
    </w:p>
    <w:p w:rsidR="00000000" w:rsidDel="00000000" w:rsidP="00000000" w:rsidRDefault="00000000" w:rsidRPr="00000000" w14:paraId="00000018">
      <w:pPr>
        <w:tabs>
          <w:tab w:val="center" w:pos="2312"/>
          <w:tab w:val="center" w:pos="8704"/>
        </w:tabs>
        <w:spacing w:after="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 dichiarante</w:t>
        <w:tab/>
        <w:t xml:space="preserve"> </w:t>
        <w:tab/>
        <w:t xml:space="preserve">                           L’Operatore di Polizia</w:t>
      </w:r>
      <w:r w:rsidDel="00000000" w:rsidR="00000000" w:rsidRPr="00000000">
        <w:rPr>
          <w:rtl w:val="0"/>
        </w:rPr>
      </w:r>
    </w:p>
    <w:sectPr>
      <w:pgSz w:h="16845" w:w="11915"/>
      <w:pgMar w:bottom="1440" w:top="1440" w:left="424" w:right="57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190" w:hanging="19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1275" w:hanging="127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95" w:hanging="199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715" w:hanging="271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3435" w:hanging="343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155" w:hanging="415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75" w:hanging="487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595" w:hanging="559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315" w:hanging="631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1407" w:hanging="1407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372" w:hanging="237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3092" w:hanging="309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812" w:hanging="381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532" w:hanging="453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252" w:hanging="525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972" w:hanging="597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692" w:hanging="669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412" w:hanging="741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70" w:before="0" w:line="259" w:lineRule="auto"/>
      <w:ind w:left="461" w:right="0" w:hanging="461"/>
      <w:contextualSpacing w:val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Calibri" w:cs="Calibri" w:eastAsia="Calibri" w:hAnsi="Calibri"/>
      <w:color w:val="000000"/>
    </w:rPr>
  </w:style>
  <w:style w:type="paragraph" w:styleId="Titolo1">
    <w:name w:val="heading 1"/>
    <w:next w:val="Normale"/>
    <w:link w:val="Titolo1Carattere"/>
    <w:uiPriority w:val="9"/>
    <w:unhideWhenUsed w:val="1"/>
    <w:qFormat w:val="1"/>
    <w:pPr>
      <w:keepNext w:val="1"/>
      <w:keepLines w:val="1"/>
      <w:spacing w:after="270"/>
      <w:ind w:left="461"/>
      <w:jc w:val="center"/>
      <w:outlineLvl w:val="0"/>
    </w:pPr>
    <w:rPr>
      <w:rFonts w:ascii="Times New Roman" w:cs="Times New Roman" w:eastAsia="Times New Roman" w:hAnsi="Times New Roman"/>
      <w:b w:val="1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rPr>
      <w:rFonts w:ascii="Times New Roman" w:cs="Times New Roman" w:eastAsia="Times New Roman" w:hAnsi="Times New Roman"/>
      <w:b w:val="1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41EF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41EF6"/>
    <w:rPr>
      <w:rFonts w:ascii="Segoe UI" w:cs="Segoe UI" w:eastAsia="Calibri" w:hAnsi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